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D0" w:rsidRPr="00D17486" w:rsidRDefault="009458D0" w:rsidP="00945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486">
        <w:rPr>
          <w:rFonts w:ascii="Arial" w:hAnsi="Arial" w:cs="Arial"/>
          <w:bCs/>
          <w:color w:val="000000"/>
          <w:sz w:val="18"/>
          <w:szCs w:val="18"/>
        </w:rPr>
        <w:t>Week 4 (11/13-11/17)  </w:t>
      </w:r>
    </w:p>
    <w:p w:rsidR="009458D0" w:rsidRPr="00D17486" w:rsidRDefault="009458D0" w:rsidP="00945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486">
        <w:rPr>
          <w:rFonts w:ascii="Arial" w:hAnsi="Arial" w:cs="Arial"/>
          <w:bCs/>
          <w:color w:val="000000"/>
          <w:sz w:val="18"/>
          <w:szCs w:val="18"/>
        </w:rPr>
        <w:t>Monday</w:t>
      </w:r>
    </w:p>
    <w:p w:rsidR="009458D0" w:rsidRPr="00D17486" w:rsidRDefault="009458D0" w:rsidP="00945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486">
        <w:rPr>
          <w:rFonts w:ascii="Arial" w:hAnsi="Arial" w:cs="Arial"/>
          <w:bCs/>
          <w:color w:val="000000"/>
          <w:sz w:val="18"/>
          <w:szCs w:val="18"/>
        </w:rPr>
        <w:t>-CW: Handout:  </w:t>
      </w:r>
      <w:proofErr w:type="spellStart"/>
      <w:r w:rsidRPr="00D17486">
        <w:rPr>
          <w:rFonts w:ascii="Arial" w:hAnsi="Arial" w:cs="Arial"/>
          <w:bCs/>
          <w:color w:val="000000"/>
          <w:sz w:val="18"/>
          <w:szCs w:val="18"/>
        </w:rPr>
        <w:t>Mindsparks</w:t>
      </w:r>
      <w:proofErr w:type="spellEnd"/>
      <w:r w:rsidRPr="00D17486">
        <w:rPr>
          <w:rFonts w:ascii="Arial" w:hAnsi="Arial" w:cs="Arial"/>
          <w:bCs/>
          <w:color w:val="000000"/>
          <w:sz w:val="18"/>
          <w:szCs w:val="18"/>
        </w:rPr>
        <w:t xml:space="preserve"> the Meiji Restoration. Answer Discussion Questions</w:t>
      </w:r>
    </w:p>
    <w:p w:rsidR="009458D0" w:rsidRPr="00D17486" w:rsidRDefault="009458D0" w:rsidP="00945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486">
        <w:rPr>
          <w:rFonts w:ascii="Arial" w:hAnsi="Arial" w:cs="Arial"/>
          <w:bCs/>
          <w:color w:val="000000"/>
          <w:sz w:val="18"/>
          <w:szCs w:val="18"/>
        </w:rPr>
        <w:t>-Review Egypt and how European powers took control of China.  View map on pg. 808.  Introduce Japan (5)</w:t>
      </w:r>
    </w:p>
    <w:p w:rsidR="009458D0" w:rsidRPr="00D17486" w:rsidRDefault="009458D0" w:rsidP="00945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486">
        <w:rPr>
          <w:rFonts w:ascii="Arial" w:hAnsi="Arial" w:cs="Arial"/>
          <w:bCs/>
          <w:color w:val="000000"/>
          <w:sz w:val="18"/>
          <w:szCs w:val="18"/>
        </w:rPr>
        <w:t>-Read pg. 810 “Setting the Stage” (5)</w:t>
      </w:r>
    </w:p>
    <w:p w:rsidR="009458D0" w:rsidRPr="00D17486" w:rsidRDefault="009458D0" w:rsidP="00945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486">
        <w:rPr>
          <w:rFonts w:ascii="Arial" w:hAnsi="Arial" w:cs="Arial"/>
          <w:bCs/>
          <w:color w:val="000000"/>
          <w:sz w:val="18"/>
          <w:szCs w:val="18"/>
        </w:rPr>
        <w:t>-Notes: Feudal Japan (5)</w:t>
      </w:r>
      <w:r w:rsidRPr="00D17486">
        <w:rPr>
          <w:rFonts w:ascii="Arial" w:hAnsi="Arial" w:cs="Arial"/>
          <w:bCs/>
          <w:color w:val="000000"/>
          <w:sz w:val="18"/>
          <w:szCs w:val="18"/>
        </w:rPr>
        <w:br/>
        <w:t>-Show picture of Nintendo Wii and discuss connection to opening of Japan (5)</w:t>
      </w:r>
    </w:p>
    <w:p w:rsidR="009458D0" w:rsidRPr="00D17486" w:rsidRDefault="009458D0" w:rsidP="00945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486">
        <w:rPr>
          <w:rFonts w:ascii="Arial" w:hAnsi="Arial" w:cs="Arial"/>
          <w:bCs/>
          <w:color w:val="000000"/>
          <w:sz w:val="18"/>
          <w:szCs w:val="18"/>
        </w:rPr>
        <w:t xml:space="preserve">-Divide class in half. Illustration 1 and 2.  Partner: Read handout. Complete Questions Illustration 1 = Questions 1 and 4.  Illustration #2 Questions 1 and 2.  Check answers to worksheet (20) </w:t>
      </w:r>
      <w:r w:rsidRPr="00D17486">
        <w:rPr>
          <w:rFonts w:ascii="Arial" w:hAnsi="Arial" w:cs="Arial"/>
          <w:bCs/>
          <w:color w:val="000000"/>
          <w:sz w:val="18"/>
          <w:szCs w:val="18"/>
        </w:rPr>
        <w:br/>
        <w:t>- Jigsaw: Share information from your illustration to members of the other group. How do the illustrations connect to one another? (10)</w:t>
      </w:r>
      <w:r w:rsidRPr="00D17486">
        <w:rPr>
          <w:rFonts w:ascii="Arial" w:hAnsi="Arial" w:cs="Arial"/>
          <w:bCs/>
          <w:color w:val="000000"/>
          <w:sz w:val="18"/>
          <w:szCs w:val="18"/>
        </w:rPr>
        <w:br/>
        <w:t>-Begin discussion if time allows (5)</w:t>
      </w:r>
    </w:p>
    <w:p w:rsidR="009458D0" w:rsidRDefault="009458D0" w:rsidP="009458D0">
      <w:pPr>
        <w:contextualSpacing/>
        <w:rPr>
          <w:rFonts w:ascii="Arial" w:hAnsi="Arial" w:cs="Arial"/>
          <w:sz w:val="18"/>
          <w:szCs w:val="18"/>
        </w:rPr>
      </w:pPr>
    </w:p>
    <w:p w:rsidR="009458D0" w:rsidRPr="00C97D58" w:rsidRDefault="009458D0" w:rsidP="009458D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Tuesday  </w:t>
      </w:r>
    </w:p>
    <w:p w:rsidR="009458D0" w:rsidRPr="0018365C" w:rsidRDefault="009458D0" w:rsidP="009458D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18365C">
        <w:rPr>
          <w:rFonts w:ascii="Arial" w:hAnsi="Arial" w:cs="Arial"/>
          <w:sz w:val="18"/>
          <w:szCs w:val="18"/>
        </w:rPr>
        <w:t>Discuss questions as a class: Illustration 1 # 1 and 4. Illustration 2 # 1 and 2 (10)</w:t>
      </w:r>
    </w:p>
    <w:p w:rsidR="009458D0" w:rsidRPr="0018365C" w:rsidRDefault="009458D0" w:rsidP="009458D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>-Notes:  Modernization of Japan (5)</w:t>
      </w:r>
    </w:p>
    <w:p w:rsidR="009458D0" w:rsidRDefault="009458D0" w:rsidP="009458D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>-Connect modernization of Japan to Nintendo Wii (5)</w:t>
      </w:r>
    </w:p>
    <w:p w:rsidR="009458D0" w:rsidRPr="0018365C" w:rsidRDefault="009458D0" w:rsidP="009458D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-View chart pg. 81:  China vs. Japan. Questions 1 and 2. </w:t>
      </w:r>
    </w:p>
    <w:p w:rsidR="009458D0" w:rsidRPr="0018365C" w:rsidRDefault="009458D0" w:rsidP="009458D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>-View pics of Modern Japan:  Shibuya Station, Downtown Tokyo</w:t>
      </w:r>
    </w:p>
    <w:p w:rsidR="009458D0" w:rsidRPr="0018365C" w:rsidRDefault="009458D0" w:rsidP="009458D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>-Class Read:  Imperial Japan pg. 811-</w:t>
      </w:r>
      <w:proofErr w:type="gramStart"/>
      <w:r w:rsidRPr="0018365C">
        <w:rPr>
          <w:rFonts w:ascii="Arial" w:hAnsi="Arial" w:cs="Arial"/>
          <w:sz w:val="18"/>
          <w:szCs w:val="18"/>
        </w:rPr>
        <w:t>813  (</w:t>
      </w:r>
      <w:proofErr w:type="gramEnd"/>
      <w:r w:rsidRPr="0018365C">
        <w:rPr>
          <w:rFonts w:ascii="Arial" w:hAnsi="Arial" w:cs="Arial"/>
          <w:sz w:val="18"/>
          <w:szCs w:val="18"/>
        </w:rPr>
        <w:t>15)</w:t>
      </w:r>
    </w:p>
    <w:p w:rsidR="009458D0" w:rsidRPr="0018365C" w:rsidRDefault="009458D0" w:rsidP="009458D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>-Partner:  Analyze political cartoon pg. 812 (10)</w:t>
      </w:r>
    </w:p>
    <w:p w:rsidR="009458D0" w:rsidRPr="0018365C" w:rsidRDefault="009458D0" w:rsidP="009458D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>-Class Discussion (5)</w:t>
      </w:r>
    </w:p>
    <w:p w:rsidR="009458D0" w:rsidRPr="0018365C" w:rsidRDefault="009458D0" w:rsidP="009458D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>-Show CIA fact book website.  Analyze language, religion and government of former colonies in Africa and Asia.  (Ex:  Algeria, South Africa, India, China, Japan).  Significance?  Still evidence of imperialism today.   Students choose from map on 480/CIA Map (10</w:t>
      </w:r>
      <w:proofErr w:type="gramStart"/>
      <w:r w:rsidRPr="0018365C">
        <w:rPr>
          <w:rFonts w:ascii="Arial" w:hAnsi="Arial" w:cs="Arial"/>
          <w:sz w:val="18"/>
          <w:szCs w:val="18"/>
        </w:rPr>
        <w:t xml:space="preserve">)  </w:t>
      </w:r>
      <w:r w:rsidRPr="0015182E">
        <w:rPr>
          <w:rFonts w:ascii="Arial" w:hAnsi="Arial" w:cs="Arial"/>
          <w:b/>
          <w:sz w:val="18"/>
          <w:szCs w:val="18"/>
        </w:rPr>
        <w:t>*</w:t>
      </w:r>
      <w:proofErr w:type="gramEnd"/>
      <w:r w:rsidRPr="0015182E">
        <w:rPr>
          <w:rFonts w:ascii="Arial" w:hAnsi="Arial" w:cs="Arial"/>
          <w:b/>
          <w:sz w:val="18"/>
          <w:szCs w:val="18"/>
        </w:rPr>
        <w:t>*If time allows**</w:t>
      </w:r>
    </w:p>
    <w:p w:rsidR="009458D0" w:rsidRDefault="009458D0" w:rsidP="009458D0">
      <w:pPr>
        <w:contextualSpacing/>
        <w:rPr>
          <w:rFonts w:ascii="Arial" w:hAnsi="Arial" w:cs="Arial"/>
          <w:sz w:val="18"/>
          <w:szCs w:val="18"/>
        </w:rPr>
      </w:pPr>
    </w:p>
    <w:p w:rsidR="009458D0" w:rsidRPr="0018365C" w:rsidRDefault="009458D0" w:rsidP="009458D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9458D0" w:rsidRPr="0018365C" w:rsidRDefault="009458D0" w:rsidP="009458D0">
      <w:pPr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 xml:space="preserve">-HW:  Review for Imperialism Summative </w:t>
      </w:r>
      <w:proofErr w:type="gramStart"/>
      <w:r w:rsidRPr="0018365C">
        <w:rPr>
          <w:rFonts w:ascii="Arial" w:hAnsi="Arial" w:cs="Arial"/>
          <w:sz w:val="18"/>
          <w:szCs w:val="18"/>
        </w:rPr>
        <w:t>Assessment  tomorrow</w:t>
      </w:r>
      <w:proofErr w:type="gramEnd"/>
      <w:r>
        <w:rPr>
          <w:rFonts w:ascii="Arial" w:hAnsi="Arial" w:cs="Arial"/>
          <w:sz w:val="18"/>
          <w:szCs w:val="18"/>
        </w:rPr>
        <w:t>: 20 MC, 1 Short Answer, 1 Extended Response</w:t>
      </w:r>
    </w:p>
    <w:p w:rsidR="009458D0" w:rsidRPr="0018365C" w:rsidRDefault="009458D0" w:rsidP="009458D0">
      <w:pPr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 xml:space="preserve">-CW:  Imperialism Jeopardy  </w:t>
      </w:r>
    </w:p>
    <w:p w:rsidR="009458D0" w:rsidRPr="0018365C" w:rsidRDefault="009458D0" w:rsidP="009458D0">
      <w:pPr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 xml:space="preserve">-Jeopardy (50)  </w:t>
      </w:r>
    </w:p>
    <w:p w:rsidR="009458D0" w:rsidRPr="0018365C" w:rsidRDefault="009458D0" w:rsidP="009458D0">
      <w:pPr>
        <w:contextualSpacing/>
        <w:rPr>
          <w:rFonts w:ascii="Arial" w:hAnsi="Arial" w:cs="Arial"/>
          <w:sz w:val="18"/>
          <w:szCs w:val="18"/>
        </w:rPr>
      </w:pPr>
    </w:p>
    <w:p w:rsidR="009458D0" w:rsidRPr="0018365C" w:rsidRDefault="009458D0" w:rsidP="009458D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Thursday </w:t>
      </w:r>
    </w:p>
    <w:p w:rsidR="009458D0" w:rsidRDefault="009458D0" w:rsidP="009458D0">
      <w:pPr>
        <w:contextualSpacing/>
        <w:rPr>
          <w:rFonts w:ascii="Arial" w:hAnsi="Arial" w:cs="Arial"/>
          <w:sz w:val="18"/>
          <w:szCs w:val="18"/>
        </w:rPr>
      </w:pPr>
      <w:r w:rsidRPr="0018365C">
        <w:rPr>
          <w:rFonts w:ascii="Arial" w:hAnsi="Arial" w:cs="Arial"/>
          <w:sz w:val="18"/>
          <w:szCs w:val="18"/>
        </w:rPr>
        <w:t>-CW:  Imperialism Test</w:t>
      </w:r>
    </w:p>
    <w:p w:rsidR="009458D0" w:rsidRPr="001D1283" w:rsidRDefault="009458D0" w:rsidP="009458D0">
      <w:pPr>
        <w:contextualSpacing/>
        <w:rPr>
          <w:rStyle w:val="body1"/>
        </w:rPr>
      </w:pPr>
      <w:r w:rsidRPr="001D1283">
        <w:rPr>
          <w:rFonts w:ascii="Arial" w:hAnsi="Arial" w:cs="Arial"/>
          <w:sz w:val="18"/>
          <w:szCs w:val="18"/>
        </w:rPr>
        <w:t xml:space="preserve">- </w:t>
      </w:r>
      <w:r w:rsidRPr="001D1283">
        <w:rPr>
          <w:rStyle w:val="body1"/>
        </w:rPr>
        <w:t xml:space="preserve">HW: Complete WWI Vocabulary. Total = 20.  Use Internet and textbook. </w:t>
      </w:r>
      <w:r w:rsidRPr="00F36CED">
        <w:rPr>
          <w:rStyle w:val="body1"/>
          <w:b/>
        </w:rPr>
        <w:t>Due tomorrow</w:t>
      </w:r>
    </w:p>
    <w:p w:rsidR="009458D0" w:rsidRDefault="009458D0" w:rsidP="009458D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-Test (4</w:t>
      </w:r>
      <w:r w:rsidRPr="0018365C">
        <w:rPr>
          <w:rFonts w:ascii="Arial" w:hAnsi="Arial" w:cs="Arial"/>
          <w:sz w:val="18"/>
          <w:szCs w:val="18"/>
        </w:rPr>
        <w:t>0)</w:t>
      </w:r>
    </w:p>
    <w:p w:rsidR="009458D0" w:rsidRPr="0018365C" w:rsidRDefault="009458D0" w:rsidP="009458D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-WWI Vocabulary (10)</w:t>
      </w:r>
    </w:p>
    <w:p w:rsidR="009458D0" w:rsidRPr="0018365C" w:rsidRDefault="009458D0" w:rsidP="009458D0">
      <w:pPr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458D0" w:rsidRPr="0018365C" w:rsidRDefault="009458D0" w:rsidP="009458D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9458D0" w:rsidRPr="00A92371" w:rsidRDefault="009458D0" w:rsidP="009458D0">
      <w:pPr>
        <w:contextualSpacing/>
        <w:rPr>
          <w:rFonts w:ascii="Arial" w:hAnsi="Arial" w:cs="Arial"/>
          <w:sz w:val="18"/>
          <w:szCs w:val="18"/>
        </w:rPr>
      </w:pPr>
      <w:r w:rsidRPr="00A92371">
        <w:rPr>
          <w:rStyle w:val="body1"/>
        </w:rPr>
        <w:t>-</w:t>
      </w:r>
      <w:r>
        <w:rPr>
          <w:rStyle w:val="body1"/>
        </w:rPr>
        <w:t>A</w:t>
      </w:r>
      <w:r w:rsidRPr="00A92371">
        <w:rPr>
          <w:rStyle w:val="body1"/>
        </w:rPr>
        <w:t>dvances in technology, communication and transportation</w:t>
      </w:r>
      <w:r>
        <w:rPr>
          <w:rStyle w:val="body1"/>
        </w:rPr>
        <w:t xml:space="preserve"> in 1800 and 1900s.</w:t>
      </w:r>
      <w:r w:rsidRPr="00A92371">
        <w:rPr>
          <w:rStyle w:val="body1"/>
        </w:rPr>
        <w:t xml:space="preserve"> Connect advancements to WWI and weapons</w:t>
      </w:r>
      <w:r w:rsidRPr="00A92371">
        <w:rPr>
          <w:rFonts w:ascii="Arial" w:hAnsi="Arial" w:cs="Arial"/>
          <w:sz w:val="18"/>
          <w:szCs w:val="18"/>
        </w:rPr>
        <w:br/>
      </w:r>
      <w:r w:rsidRPr="00A92371">
        <w:rPr>
          <w:rStyle w:val="body1"/>
        </w:rPr>
        <w:t>-</w:t>
      </w:r>
      <w:r>
        <w:rPr>
          <w:rFonts w:ascii="Arial" w:hAnsi="Arial" w:cs="Arial"/>
          <w:sz w:val="18"/>
          <w:szCs w:val="18"/>
        </w:rPr>
        <w:t xml:space="preserve"> I</w:t>
      </w:r>
      <w:r w:rsidRPr="00A92371">
        <w:rPr>
          <w:rFonts w:ascii="Arial" w:hAnsi="Arial" w:cs="Arial"/>
          <w:sz w:val="18"/>
          <w:szCs w:val="18"/>
        </w:rPr>
        <w:t>ntroduce MAIN (first letters of = each cause of WWI) (5)</w:t>
      </w:r>
      <w:r w:rsidRPr="00A92371">
        <w:rPr>
          <w:rFonts w:ascii="Arial" w:hAnsi="Arial" w:cs="Arial"/>
          <w:sz w:val="18"/>
          <w:szCs w:val="18"/>
        </w:rPr>
        <w:br/>
        <w:t xml:space="preserve">-Partner - Read pg. 841-843 “Rising Tensions in Europe”  : Create a concept map of four causes of WWI.  Identify and explain each of the causes using your textbook. Divide Class into 4 groups.  Explain how your cause led to WWI (10)  </w:t>
      </w:r>
    </w:p>
    <w:p w:rsidR="009458D0" w:rsidRPr="00A92371" w:rsidRDefault="009458D0" w:rsidP="009458D0">
      <w:pPr>
        <w:contextualSpacing/>
        <w:rPr>
          <w:rStyle w:val="body1"/>
        </w:rPr>
      </w:pPr>
      <w:r w:rsidRPr="00A92371">
        <w:rPr>
          <w:rFonts w:ascii="Arial" w:hAnsi="Arial" w:cs="Arial"/>
          <w:sz w:val="18"/>
          <w:szCs w:val="18"/>
        </w:rPr>
        <w:t>-Check Vocabulary</w:t>
      </w:r>
      <w:r w:rsidRPr="00A92371">
        <w:rPr>
          <w:rFonts w:ascii="Arial" w:hAnsi="Arial" w:cs="Arial"/>
          <w:sz w:val="18"/>
          <w:szCs w:val="18"/>
        </w:rPr>
        <w:br/>
      </w:r>
      <w:r w:rsidRPr="00A92371">
        <w:rPr>
          <w:rStyle w:val="body1"/>
        </w:rPr>
        <w:t>-</w:t>
      </w:r>
      <w:r w:rsidRPr="00A92371">
        <w:rPr>
          <w:rFonts w:ascii="Arial" w:hAnsi="Arial" w:cs="Arial"/>
          <w:sz w:val="18"/>
          <w:szCs w:val="18"/>
        </w:rPr>
        <w:t xml:space="preserve">Discuss Causes of WWI/Notes (15)  </w:t>
      </w:r>
      <w:r w:rsidRPr="00A92371">
        <w:rPr>
          <w:rFonts w:ascii="Arial" w:hAnsi="Arial" w:cs="Arial"/>
          <w:sz w:val="18"/>
          <w:szCs w:val="18"/>
        </w:rPr>
        <w:br/>
        <w:t>-</w:t>
      </w:r>
      <w:r w:rsidRPr="00A92371">
        <w:rPr>
          <w:rStyle w:val="body1"/>
        </w:rPr>
        <w:t xml:space="preserve">Which country is Sarajevo located in? Find on map on pg. A12 and find location of Sarajevo. Compare to map on </w:t>
      </w:r>
      <w:proofErr w:type="spellStart"/>
      <w:r w:rsidRPr="00A92371">
        <w:rPr>
          <w:rStyle w:val="body1"/>
        </w:rPr>
        <w:t>pg</w:t>
      </w:r>
      <w:proofErr w:type="spellEnd"/>
      <w:r w:rsidRPr="00A92371">
        <w:rPr>
          <w:rStyle w:val="body1"/>
        </w:rPr>
        <w:t xml:space="preserve"> 839. Where was Sarajevo located at the start of WWI? (5)</w:t>
      </w:r>
    </w:p>
    <w:p w:rsidR="00D16FE7" w:rsidRPr="00A92371" w:rsidRDefault="00D16FE7" w:rsidP="00D16FE7">
      <w:pPr>
        <w:contextualSpacing/>
        <w:rPr>
          <w:rFonts w:ascii="Arial" w:hAnsi="Arial" w:cs="Arial"/>
          <w:sz w:val="18"/>
          <w:szCs w:val="18"/>
        </w:rPr>
      </w:pPr>
      <w:r w:rsidRPr="00A92371">
        <w:rPr>
          <w:rFonts w:ascii="Arial" w:hAnsi="Arial" w:cs="Arial"/>
          <w:sz w:val="18"/>
          <w:szCs w:val="18"/>
        </w:rPr>
        <w:t>-</w:t>
      </w:r>
      <w:r w:rsidRPr="00A92371">
        <w:rPr>
          <w:rStyle w:val="body1"/>
        </w:rPr>
        <w:t>Class read pg. 843-844.  Crisis in the Balkans (The Balkan Powder Keg) (10)</w:t>
      </w:r>
    </w:p>
    <w:p w:rsidR="00F90128" w:rsidRDefault="00F90128"/>
    <w:sectPr w:rsidR="00F9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D0"/>
    <w:rsid w:val="00727203"/>
    <w:rsid w:val="009458D0"/>
    <w:rsid w:val="00D16FE7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B8119-206E-4CB5-9A01-1C5E490F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9458D0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2017-11-07T18:21:00Z</cp:lastPrinted>
  <dcterms:created xsi:type="dcterms:W3CDTF">2017-11-07T18:20:00Z</dcterms:created>
  <dcterms:modified xsi:type="dcterms:W3CDTF">2017-11-07T18:22:00Z</dcterms:modified>
</cp:coreProperties>
</file>